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B39E" w14:textId="77777777" w:rsidR="00312BBC" w:rsidRPr="00F10E6D" w:rsidRDefault="00312BBC" w:rsidP="00F10E6D">
      <w:pPr>
        <w:pStyle w:val="Title"/>
        <w:rPr>
          <w:sz w:val="28"/>
          <w:szCs w:val="28"/>
        </w:rPr>
      </w:pPr>
      <w:r w:rsidRPr="00F10E6D">
        <w:rPr>
          <w:sz w:val="28"/>
          <w:szCs w:val="28"/>
        </w:rPr>
        <w:t>Smiths &amp; Founders (India) Limited</w:t>
      </w:r>
    </w:p>
    <w:p w14:paraId="2A9CF1DA" w14:textId="1124070A" w:rsidR="00F10E6D" w:rsidRPr="00F10E6D" w:rsidRDefault="00F10E6D" w:rsidP="00F10E6D">
      <w:pPr>
        <w:pStyle w:val="Title"/>
        <w:rPr>
          <w:sz w:val="28"/>
          <w:szCs w:val="28"/>
        </w:rPr>
      </w:pPr>
      <w:r w:rsidRPr="7AF829C3">
        <w:rPr>
          <w:sz w:val="28"/>
          <w:szCs w:val="28"/>
        </w:rPr>
        <w:t>Register of Directors and Key Manager</w:t>
      </w:r>
      <w:r w:rsidR="0087407B">
        <w:rPr>
          <w:sz w:val="28"/>
          <w:szCs w:val="28"/>
        </w:rPr>
        <w:t>ial Personnel – As on 31.03.2023</w:t>
      </w:r>
    </w:p>
    <w:tbl>
      <w:tblPr>
        <w:tblpPr w:leftFromText="180" w:rightFromText="180" w:vertAnchor="text" w:horzAnchor="margin" w:tblpY="275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08"/>
        <w:gridCol w:w="1556"/>
        <w:gridCol w:w="199"/>
        <w:gridCol w:w="1530"/>
        <w:gridCol w:w="1440"/>
        <w:gridCol w:w="1496"/>
        <w:gridCol w:w="1564"/>
        <w:gridCol w:w="1800"/>
      </w:tblGrid>
      <w:tr w:rsidR="00A31AFB" w14:paraId="33B45C60" w14:textId="77777777" w:rsidTr="00A31AFB">
        <w:trPr>
          <w:gridAfter w:val="6"/>
          <w:wAfter w:w="8029" w:type="dxa"/>
          <w:cantSplit/>
        </w:trPr>
        <w:tc>
          <w:tcPr>
            <w:tcW w:w="1855" w:type="dxa"/>
            <w:shd w:val="clear" w:color="auto" w:fill="F2F2F2" w:themeFill="background1" w:themeFillShade="F2"/>
          </w:tcPr>
          <w:p w14:paraId="35546EB9" w14:textId="77777777" w:rsidR="00A31AFB" w:rsidRDefault="00A31AFB" w:rsidP="0026297A">
            <w:pPr>
              <w:pStyle w:val="Subtitle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Particulars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770FC98F" w14:textId="1C9ED7E4" w:rsidR="00A31AFB" w:rsidRPr="00616A07" w:rsidRDefault="00A31AFB" w:rsidP="00F10E6D">
            <w:pPr>
              <w:jc w:val="center"/>
              <w:rPr>
                <w:rFonts w:ascii="Palatino Linotype" w:hAnsi="Palatino Linotype"/>
              </w:rPr>
            </w:pPr>
            <w:r w:rsidRPr="00616A07">
              <w:rPr>
                <w:rFonts w:ascii="Palatino Linotype" w:hAnsi="Palatino Linotype"/>
              </w:rPr>
              <w:t>Key Managerial Personnel</w:t>
            </w:r>
          </w:p>
        </w:tc>
      </w:tr>
      <w:tr w:rsidR="00A31AFB" w14:paraId="389D0597" w14:textId="77777777" w:rsidTr="00A31AFB">
        <w:tc>
          <w:tcPr>
            <w:tcW w:w="1855" w:type="dxa"/>
          </w:tcPr>
          <w:p w14:paraId="2948983B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Director Identification Number (DIN)</w:t>
            </w:r>
          </w:p>
        </w:tc>
        <w:tc>
          <w:tcPr>
            <w:tcW w:w="1808" w:type="dxa"/>
          </w:tcPr>
          <w:p w14:paraId="6104E29A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01099554</w:t>
            </w:r>
          </w:p>
        </w:tc>
        <w:tc>
          <w:tcPr>
            <w:tcW w:w="1755" w:type="dxa"/>
            <w:gridSpan w:val="2"/>
          </w:tcPr>
          <w:p w14:paraId="13761F9D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06761878</w:t>
            </w:r>
          </w:p>
        </w:tc>
        <w:tc>
          <w:tcPr>
            <w:tcW w:w="1530" w:type="dxa"/>
          </w:tcPr>
          <w:p w14:paraId="35A79291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06994850</w:t>
            </w:r>
          </w:p>
        </w:tc>
        <w:tc>
          <w:tcPr>
            <w:tcW w:w="1440" w:type="dxa"/>
          </w:tcPr>
          <w:p w14:paraId="78AE97EB" w14:textId="34A6AF47" w:rsidR="00A31AFB" w:rsidRDefault="00A31AFB" w:rsidP="0026297A">
            <w:pPr>
              <w:rPr>
                <w:rFonts w:ascii="Palatino Linotype" w:hAnsi="Palatino Linotype"/>
              </w:rPr>
            </w:pPr>
            <w:r w:rsidRPr="00ED14A3">
              <w:rPr>
                <w:rFonts w:ascii="Palatino Linotype" w:hAnsi="Palatino Linotype"/>
              </w:rPr>
              <w:t>09434109</w:t>
            </w:r>
          </w:p>
        </w:tc>
        <w:bookmarkStart w:id="0" w:name="aShowDirectorMasterdata"/>
        <w:tc>
          <w:tcPr>
            <w:tcW w:w="1496" w:type="dxa"/>
          </w:tcPr>
          <w:p w14:paraId="723E1049" w14:textId="77777777" w:rsidR="00A31AFB" w:rsidRDefault="00A31AFB" w:rsidP="0026297A">
            <w:pPr>
              <w:rPr>
                <w:rFonts w:ascii="Palatino Linotype" w:hAnsi="Palatino Linotype"/>
              </w:rPr>
            </w:pPr>
            <w:r w:rsidRPr="00EB21E2">
              <w:rPr>
                <w:rFonts w:ascii="Palatino Linotype" w:hAnsi="Palatino Linotype"/>
              </w:rPr>
              <w:fldChar w:fldCharType="begin"/>
            </w:r>
            <w:r w:rsidRPr="00EB21E2">
              <w:rPr>
                <w:rFonts w:ascii="Palatino Linotype" w:hAnsi="Palatino Linotype"/>
              </w:rPr>
              <w:instrText xml:space="preserve"> HYPERLINK "http://www.mca.gov.in/mcafoportal/companyLLPMasterData.do" </w:instrText>
            </w:r>
            <w:r w:rsidRPr="00EB21E2">
              <w:rPr>
                <w:rFonts w:ascii="Palatino Linotype" w:hAnsi="Palatino Linotype"/>
              </w:rPr>
              <w:fldChar w:fldCharType="separate"/>
            </w:r>
            <w:r w:rsidRPr="00EB21E2">
              <w:rPr>
                <w:rFonts w:ascii="Palatino Linotype" w:hAnsi="Palatino Linotype"/>
              </w:rPr>
              <w:t>01326440</w:t>
            </w:r>
            <w:r w:rsidRPr="00EB21E2"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1564" w:type="dxa"/>
          </w:tcPr>
          <w:p w14:paraId="5203A213" w14:textId="77777777" w:rsidR="00A31AFB" w:rsidRDefault="00A31AFB" w:rsidP="00F10E6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800" w:type="dxa"/>
          </w:tcPr>
          <w:p w14:paraId="706D9FEC" w14:textId="2034B1E0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</w:tr>
      <w:tr w:rsidR="00A31AFB" w14:paraId="537AA8D4" w14:textId="77777777" w:rsidTr="00A31AFB">
        <w:tc>
          <w:tcPr>
            <w:tcW w:w="1855" w:type="dxa"/>
          </w:tcPr>
          <w:p w14:paraId="7AEC3836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Present Name and surname in full</w:t>
            </w:r>
          </w:p>
        </w:tc>
        <w:tc>
          <w:tcPr>
            <w:tcW w:w="1808" w:type="dxa"/>
          </w:tcPr>
          <w:p w14:paraId="53355EF6" w14:textId="77777777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Suresh Shastry</w:t>
            </w:r>
          </w:p>
        </w:tc>
        <w:tc>
          <w:tcPr>
            <w:tcW w:w="1755" w:type="dxa"/>
            <w:gridSpan w:val="2"/>
          </w:tcPr>
          <w:p w14:paraId="4188DA36" w14:textId="77777777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Parthasarathy Vaidyanathan</w:t>
            </w:r>
          </w:p>
        </w:tc>
        <w:tc>
          <w:tcPr>
            <w:tcW w:w="1530" w:type="dxa"/>
          </w:tcPr>
          <w:p w14:paraId="3A281119" w14:textId="77777777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Sudhindra Narayan Kalghatgi</w:t>
            </w:r>
          </w:p>
        </w:tc>
        <w:tc>
          <w:tcPr>
            <w:tcW w:w="1440" w:type="dxa"/>
          </w:tcPr>
          <w:p w14:paraId="2E24D0DD" w14:textId="3E16B6AE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R Ramesh Rao</w:t>
            </w:r>
          </w:p>
        </w:tc>
        <w:tc>
          <w:tcPr>
            <w:tcW w:w="1496" w:type="dxa"/>
          </w:tcPr>
          <w:p w14:paraId="620F9335" w14:textId="77777777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Shailaja Suresh</w:t>
            </w:r>
          </w:p>
        </w:tc>
        <w:tc>
          <w:tcPr>
            <w:tcW w:w="1564" w:type="dxa"/>
          </w:tcPr>
          <w:p w14:paraId="0A8F36D1" w14:textId="77777777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Roopashree B Shettigar</w:t>
            </w:r>
          </w:p>
        </w:tc>
        <w:tc>
          <w:tcPr>
            <w:tcW w:w="1800" w:type="dxa"/>
          </w:tcPr>
          <w:p w14:paraId="3336AC3F" w14:textId="67B760C9" w:rsidR="00A31AFB" w:rsidRDefault="00A31AFB" w:rsidP="00F10E6D">
            <w:pPr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Sadanand Shivalingappa Zutti</w:t>
            </w:r>
          </w:p>
        </w:tc>
      </w:tr>
      <w:tr w:rsidR="00A31AFB" w14:paraId="06AA790C" w14:textId="77777777" w:rsidTr="00A31AFB">
        <w:tc>
          <w:tcPr>
            <w:tcW w:w="1855" w:type="dxa"/>
          </w:tcPr>
          <w:p w14:paraId="23ABB2D8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Any former name or sur-name in full</w:t>
            </w:r>
          </w:p>
        </w:tc>
        <w:tc>
          <w:tcPr>
            <w:tcW w:w="1808" w:type="dxa"/>
          </w:tcPr>
          <w:p w14:paraId="0CF8DC8B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755" w:type="dxa"/>
            <w:gridSpan w:val="2"/>
          </w:tcPr>
          <w:p w14:paraId="42316C54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7D15B651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40" w:type="dxa"/>
          </w:tcPr>
          <w:p w14:paraId="45003F88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96" w:type="dxa"/>
          </w:tcPr>
          <w:p w14:paraId="3FEA3C37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64" w:type="dxa"/>
          </w:tcPr>
          <w:p w14:paraId="1814EFF6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800" w:type="dxa"/>
          </w:tcPr>
          <w:p w14:paraId="76466C02" w14:textId="2098A449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</w:tr>
      <w:tr w:rsidR="00A31AFB" w14:paraId="59C0D3C4" w14:textId="77777777" w:rsidTr="00A31AFB">
        <w:tc>
          <w:tcPr>
            <w:tcW w:w="1855" w:type="dxa"/>
          </w:tcPr>
          <w:p w14:paraId="54F27FA0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Father’s name, mother’s name and spouse’s name (if married ) and surnames in full</w:t>
            </w:r>
          </w:p>
        </w:tc>
        <w:tc>
          <w:tcPr>
            <w:tcW w:w="1808" w:type="dxa"/>
          </w:tcPr>
          <w:p w14:paraId="7616F4CA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Shivarama</w:t>
            </w:r>
            <w:proofErr w:type="spellEnd"/>
            <w:r>
              <w:rPr>
                <w:rFonts w:ascii="Palatino Linotype" w:hAnsi="Palatino Linotype"/>
              </w:rPr>
              <w:t xml:space="preserve"> Shastry</w:t>
            </w:r>
          </w:p>
          <w:p w14:paraId="69B9D727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197FD10E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Susheelamma</w:t>
            </w:r>
            <w:proofErr w:type="spellEnd"/>
          </w:p>
          <w:p w14:paraId="5783D06A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76DF5389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Shailaja Suresh</w:t>
            </w:r>
          </w:p>
        </w:tc>
        <w:tc>
          <w:tcPr>
            <w:tcW w:w="1755" w:type="dxa"/>
            <w:gridSpan w:val="2"/>
          </w:tcPr>
          <w:p w14:paraId="7094B796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Vaidyanathan</w:t>
            </w:r>
          </w:p>
          <w:p w14:paraId="1453E969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722E149E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6CD9E96E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7EDD20DC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04429A87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Mythili</w:t>
            </w:r>
            <w:proofErr w:type="spellEnd"/>
            <w:r>
              <w:rPr>
                <w:rFonts w:ascii="Palatino Linotype" w:hAnsi="Palatino Linotype"/>
              </w:rPr>
              <w:t xml:space="preserve"> P.</w:t>
            </w:r>
          </w:p>
        </w:tc>
        <w:tc>
          <w:tcPr>
            <w:tcW w:w="1530" w:type="dxa"/>
          </w:tcPr>
          <w:p w14:paraId="0A2ED13D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Narayan </w:t>
            </w:r>
            <w:proofErr w:type="spellStart"/>
            <w:r>
              <w:rPr>
                <w:rFonts w:ascii="Palatino Linotype" w:hAnsi="Palatino Linotype"/>
              </w:rPr>
              <w:t>Balram</w:t>
            </w:r>
            <w:proofErr w:type="spellEnd"/>
            <w:r>
              <w:rPr>
                <w:rFonts w:ascii="Palatino Linotype" w:hAnsi="Palatino Linotype"/>
              </w:rPr>
              <w:t xml:space="preserve"> Kalghatgi</w:t>
            </w:r>
          </w:p>
          <w:p w14:paraId="411DBA5F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2C83A49B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Sunanda</w:t>
            </w:r>
            <w:proofErr w:type="spellEnd"/>
          </w:p>
          <w:p w14:paraId="514E9CD5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4FE37F01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Anjali</w:t>
            </w:r>
          </w:p>
        </w:tc>
        <w:tc>
          <w:tcPr>
            <w:tcW w:w="1440" w:type="dxa"/>
          </w:tcPr>
          <w:p w14:paraId="658C2B38" w14:textId="44545FE1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Ramadas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Srinivasa</w:t>
            </w:r>
            <w:proofErr w:type="spellEnd"/>
          </w:p>
          <w:p w14:paraId="4D62E5B9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6613D700" w14:textId="22869BA5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Jalajakshamma</w:t>
            </w:r>
            <w:proofErr w:type="spellEnd"/>
          </w:p>
          <w:p w14:paraId="222C1150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0FA0FCA3" w14:textId="74D3840E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Sudha</w:t>
            </w:r>
            <w:proofErr w:type="spellEnd"/>
            <w:r>
              <w:rPr>
                <w:rFonts w:ascii="Palatino Linotype" w:hAnsi="Palatino Linotype"/>
              </w:rPr>
              <w:t xml:space="preserve"> Ramesh Rao</w:t>
            </w:r>
          </w:p>
        </w:tc>
        <w:tc>
          <w:tcPr>
            <w:tcW w:w="1496" w:type="dxa"/>
          </w:tcPr>
          <w:p w14:paraId="53E942D0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Dundappa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Bassappa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Koli</w:t>
            </w:r>
            <w:proofErr w:type="spellEnd"/>
          </w:p>
          <w:p w14:paraId="36B50E63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5AF5CA39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Leelavathi</w:t>
            </w:r>
          </w:p>
          <w:p w14:paraId="225BD9E1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38C2592A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Suresh</w:t>
            </w:r>
          </w:p>
          <w:p w14:paraId="12E38497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Shastry</w:t>
            </w:r>
          </w:p>
        </w:tc>
        <w:tc>
          <w:tcPr>
            <w:tcW w:w="1564" w:type="dxa"/>
          </w:tcPr>
          <w:p w14:paraId="3D6250A6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Bhoja</w:t>
            </w:r>
            <w:proofErr w:type="spellEnd"/>
            <w:r>
              <w:rPr>
                <w:rFonts w:ascii="Palatino Linotype" w:hAnsi="Palatino Linotype"/>
              </w:rPr>
              <w:t xml:space="preserve"> Shettigar</w:t>
            </w:r>
          </w:p>
          <w:p w14:paraId="7FBCC831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14:paraId="202486A7" w14:textId="77777777" w:rsidR="00A31AFB" w:rsidRDefault="00A31AFB" w:rsidP="0026297A">
            <w:pPr>
              <w:rPr>
                <w:rFonts w:ascii="Palatino Linotype" w:hAnsi="Palatino Linotype"/>
              </w:rPr>
            </w:pPr>
            <w:r w:rsidRPr="00702477">
              <w:rPr>
                <w:rFonts w:ascii="Palatino Linotype" w:hAnsi="Palatino Linotype"/>
              </w:rPr>
              <w:t>Shivalingappa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702477">
              <w:rPr>
                <w:rFonts w:ascii="Palatino Linotype" w:hAnsi="Palatino Linotype"/>
              </w:rPr>
              <w:t>Kallappa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 w:rsidRPr="00702477">
              <w:rPr>
                <w:rFonts w:ascii="Palatino Linotype" w:hAnsi="Palatino Linotype"/>
              </w:rPr>
              <w:t>Zutti</w:t>
            </w:r>
          </w:p>
          <w:p w14:paraId="344E8751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01019BE0" w14:textId="77777777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Kamalamma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  <w:p w14:paraId="75F718B0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  <w:p w14:paraId="0859027B" w14:textId="237B081B" w:rsidR="00A31AFB" w:rsidRDefault="00A31AFB" w:rsidP="0026297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Rajeshwari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A31AFB" w14:paraId="4CDD2868" w14:textId="77777777" w:rsidTr="00A31AFB">
        <w:tc>
          <w:tcPr>
            <w:tcW w:w="1855" w:type="dxa"/>
          </w:tcPr>
          <w:p w14:paraId="5588F10D" w14:textId="35C587CA" w:rsidR="00A31AFB" w:rsidRDefault="00A31AFB" w:rsidP="0026297A">
            <w:pPr>
              <w:pStyle w:val="Heading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birth</w:t>
            </w:r>
          </w:p>
        </w:tc>
        <w:tc>
          <w:tcPr>
            <w:tcW w:w="1808" w:type="dxa"/>
          </w:tcPr>
          <w:p w14:paraId="01945A51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12.11.1956</w:t>
            </w:r>
          </w:p>
        </w:tc>
        <w:tc>
          <w:tcPr>
            <w:tcW w:w="1755" w:type="dxa"/>
            <w:gridSpan w:val="2"/>
          </w:tcPr>
          <w:p w14:paraId="335979B1" w14:textId="77777777" w:rsidR="00A31AFB" w:rsidRDefault="00A31AFB" w:rsidP="0026297A">
            <w:pPr>
              <w:rPr>
                <w:rFonts w:ascii="Palatino Linotype" w:hAnsi="Palatino Linotype"/>
              </w:rPr>
            </w:pPr>
            <w:r w:rsidRPr="5B1F9AEC">
              <w:rPr>
                <w:rFonts w:ascii="Palatino Linotype" w:hAnsi="Palatino Linotype"/>
              </w:rPr>
              <w:t>10.04.1947</w:t>
            </w:r>
          </w:p>
        </w:tc>
        <w:tc>
          <w:tcPr>
            <w:tcW w:w="1530" w:type="dxa"/>
          </w:tcPr>
          <w:p w14:paraId="0A9E51D9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11.11.1949</w:t>
            </w:r>
          </w:p>
        </w:tc>
        <w:tc>
          <w:tcPr>
            <w:tcW w:w="1440" w:type="dxa"/>
          </w:tcPr>
          <w:p w14:paraId="76B6A8F0" w14:textId="35F298EB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19.06.1956</w:t>
            </w:r>
          </w:p>
        </w:tc>
        <w:tc>
          <w:tcPr>
            <w:tcW w:w="1496" w:type="dxa"/>
          </w:tcPr>
          <w:p w14:paraId="288FBAB6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25.06.1959</w:t>
            </w:r>
          </w:p>
        </w:tc>
        <w:tc>
          <w:tcPr>
            <w:tcW w:w="1564" w:type="dxa"/>
          </w:tcPr>
          <w:p w14:paraId="2CFAAFC9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29.04.1991</w:t>
            </w:r>
          </w:p>
        </w:tc>
        <w:tc>
          <w:tcPr>
            <w:tcW w:w="1800" w:type="dxa"/>
          </w:tcPr>
          <w:p w14:paraId="2836796E" w14:textId="0B9380AD" w:rsidR="00A31AFB" w:rsidRDefault="00A31AFB" w:rsidP="0026297A">
            <w:pPr>
              <w:rPr>
                <w:rFonts w:ascii="Palatino Linotype" w:hAnsi="Palatino Linotype"/>
              </w:rPr>
            </w:pPr>
            <w:r w:rsidRPr="00702477">
              <w:rPr>
                <w:rFonts w:ascii="Palatino Linotype" w:hAnsi="Palatino Linotype"/>
              </w:rPr>
              <w:t>12/05/1961</w:t>
            </w:r>
          </w:p>
        </w:tc>
      </w:tr>
      <w:tr w:rsidR="00A31AFB" w14:paraId="2B03C043" w14:textId="77777777" w:rsidTr="00A31AFB">
        <w:tc>
          <w:tcPr>
            <w:tcW w:w="1855" w:type="dxa"/>
          </w:tcPr>
          <w:p w14:paraId="5B640781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Residential address (present as well as permanent)</w:t>
            </w:r>
          </w:p>
        </w:tc>
        <w:tc>
          <w:tcPr>
            <w:tcW w:w="1808" w:type="dxa"/>
          </w:tcPr>
          <w:p w14:paraId="2780C505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301, </w:t>
            </w:r>
            <w:proofErr w:type="spellStart"/>
            <w:r>
              <w:rPr>
                <w:rFonts w:ascii="Palatino Linotype" w:hAnsi="Palatino Linotype"/>
              </w:rPr>
              <w:t>Soundarya</w:t>
            </w:r>
            <w:proofErr w:type="spellEnd"/>
            <w:r>
              <w:rPr>
                <w:rFonts w:ascii="Palatino Linotype" w:hAnsi="Palatino Linotype"/>
              </w:rPr>
              <w:t xml:space="preserve"> Gardenia, HMT Main Road, </w:t>
            </w:r>
            <w:r>
              <w:rPr>
                <w:rFonts w:ascii="Palatino Linotype" w:hAnsi="Palatino Linotype"/>
              </w:rPr>
              <w:lastRenderedPageBreak/>
              <w:t>Jalahalli, Bangalore 560013</w:t>
            </w:r>
          </w:p>
        </w:tc>
        <w:tc>
          <w:tcPr>
            <w:tcW w:w="1755" w:type="dxa"/>
            <w:gridSpan w:val="2"/>
          </w:tcPr>
          <w:p w14:paraId="12130C8A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005, </w:t>
            </w:r>
            <w:proofErr w:type="spellStart"/>
            <w:r>
              <w:rPr>
                <w:rFonts w:ascii="Palatino Linotype" w:hAnsi="Palatino Linotype"/>
              </w:rPr>
              <w:t>Soundarya</w:t>
            </w:r>
            <w:proofErr w:type="spellEnd"/>
            <w:r>
              <w:rPr>
                <w:rFonts w:ascii="Palatino Linotype" w:hAnsi="Palatino Linotype"/>
              </w:rPr>
              <w:t xml:space="preserve"> Apartment, H.M.T. Main Road, </w:t>
            </w:r>
            <w:r>
              <w:rPr>
                <w:rFonts w:ascii="Palatino Linotype" w:hAnsi="Palatino Linotype"/>
              </w:rPr>
              <w:lastRenderedPageBreak/>
              <w:t>Bangalore 560013</w:t>
            </w:r>
          </w:p>
        </w:tc>
        <w:tc>
          <w:tcPr>
            <w:tcW w:w="1530" w:type="dxa"/>
          </w:tcPr>
          <w:p w14:paraId="7FD4B4B0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Maple A-1302, Godrej Woodsman Estate, </w:t>
            </w:r>
            <w:r>
              <w:rPr>
                <w:rFonts w:ascii="Palatino Linotype" w:hAnsi="Palatino Linotype"/>
              </w:rPr>
              <w:lastRenderedPageBreak/>
              <w:t xml:space="preserve">Bellary Road, Near Columbia Asia Hospital, </w:t>
            </w:r>
            <w:proofErr w:type="spellStart"/>
            <w:r>
              <w:rPr>
                <w:rFonts w:ascii="Palatino Linotype" w:hAnsi="Palatino Linotype"/>
              </w:rPr>
              <w:t>Hebbal</w:t>
            </w:r>
            <w:proofErr w:type="spellEnd"/>
            <w:r>
              <w:rPr>
                <w:rFonts w:ascii="Palatino Linotype" w:hAnsi="Palatino Linotype"/>
              </w:rPr>
              <w:t>, Bangalore - 560024</w:t>
            </w:r>
          </w:p>
          <w:p w14:paraId="1E24CABC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14:paraId="7D46FA2B" w14:textId="77777777" w:rsidR="00A31AFB" w:rsidRPr="00A31AFB" w:rsidRDefault="00A31AFB" w:rsidP="00A31AFB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A31AFB">
              <w:rPr>
                <w:rFonts w:ascii="Times New Roman"/>
              </w:rPr>
              <w:lastRenderedPageBreak/>
              <w:t xml:space="preserve">#21, Vishal Apartments, Model House Street, </w:t>
            </w:r>
          </w:p>
          <w:p w14:paraId="26F83CC8" w14:textId="77777777" w:rsidR="00A31AFB" w:rsidRPr="00A31AFB" w:rsidRDefault="00A31AFB" w:rsidP="00A31AFB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proofErr w:type="spellStart"/>
            <w:r w:rsidRPr="00A31AFB">
              <w:rPr>
                <w:rFonts w:ascii="Times New Roman"/>
              </w:rPr>
              <w:t>Nettakallappa</w:t>
            </w:r>
            <w:proofErr w:type="spellEnd"/>
            <w:r w:rsidRPr="00A31AFB">
              <w:rPr>
                <w:rFonts w:ascii="Times New Roman"/>
              </w:rPr>
              <w:t xml:space="preserve"> Circle, Bangalore, </w:t>
            </w:r>
          </w:p>
          <w:p w14:paraId="1C40938F" w14:textId="77777777" w:rsidR="00A31AFB" w:rsidRPr="00A31AFB" w:rsidRDefault="00A31AFB" w:rsidP="00A31AFB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A31AFB">
              <w:rPr>
                <w:rFonts w:ascii="Times New Roman"/>
              </w:rPr>
              <w:lastRenderedPageBreak/>
              <w:t>Karnataka - 560004</w:t>
            </w:r>
          </w:p>
          <w:p w14:paraId="04825F73" w14:textId="5B4D1A11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96" w:type="dxa"/>
          </w:tcPr>
          <w:p w14:paraId="104F2C0A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301, </w:t>
            </w:r>
            <w:proofErr w:type="spellStart"/>
            <w:r>
              <w:rPr>
                <w:rFonts w:ascii="Palatino Linotype" w:hAnsi="Palatino Linotype"/>
              </w:rPr>
              <w:t>Soundarya</w:t>
            </w:r>
            <w:proofErr w:type="spellEnd"/>
            <w:r>
              <w:rPr>
                <w:rFonts w:ascii="Palatino Linotype" w:hAnsi="Palatino Linotype"/>
              </w:rPr>
              <w:t xml:space="preserve"> Gardenia, HMT Main Road,</w:t>
            </w:r>
          </w:p>
        </w:tc>
        <w:tc>
          <w:tcPr>
            <w:tcW w:w="1564" w:type="dxa"/>
          </w:tcPr>
          <w:p w14:paraId="485944C3" w14:textId="77777777" w:rsidR="00A31AFB" w:rsidRDefault="00A31AFB" w:rsidP="0026297A">
            <w:pPr>
              <w:rPr>
                <w:rFonts w:ascii="Palatino Linotype" w:hAnsi="Palatino Linotype"/>
              </w:rPr>
            </w:pPr>
            <w:r w:rsidRPr="2A0083F1">
              <w:rPr>
                <w:rFonts w:ascii="Palatino Linotype" w:hAnsi="Palatino Linotype"/>
              </w:rPr>
              <w:t xml:space="preserve">No. 65 </w:t>
            </w:r>
            <w:proofErr w:type="spellStart"/>
            <w:r w:rsidRPr="2A0083F1">
              <w:rPr>
                <w:rFonts w:ascii="Palatino Linotype" w:hAnsi="Palatino Linotype"/>
              </w:rPr>
              <w:t>Sriram</w:t>
            </w:r>
            <w:proofErr w:type="spellEnd"/>
            <w:r w:rsidRPr="2A0083F1">
              <w:rPr>
                <w:rFonts w:ascii="Palatino Linotype" w:hAnsi="Palatino Linotype"/>
              </w:rPr>
              <w:t xml:space="preserve"> </w:t>
            </w:r>
            <w:proofErr w:type="spellStart"/>
            <w:r w:rsidRPr="2A0083F1">
              <w:rPr>
                <w:rFonts w:ascii="Palatino Linotype" w:hAnsi="Palatino Linotype"/>
              </w:rPr>
              <w:t>Evergree</w:t>
            </w:r>
            <w:proofErr w:type="spellEnd"/>
            <w:r w:rsidRPr="2A0083F1">
              <w:rPr>
                <w:rFonts w:ascii="Palatino Linotype" w:hAnsi="Palatino Linotype"/>
              </w:rPr>
              <w:t xml:space="preserve"> Street 2</w:t>
            </w:r>
            <w:r w:rsidRPr="2A0083F1">
              <w:rPr>
                <w:rFonts w:ascii="Palatino Linotype" w:hAnsi="Palatino Linotype"/>
                <w:vertAlign w:val="superscript"/>
              </w:rPr>
              <w:t>nd</w:t>
            </w:r>
            <w:r w:rsidRPr="2A0083F1">
              <w:rPr>
                <w:rFonts w:ascii="Palatino Linotype" w:hAnsi="Palatino Linotype"/>
              </w:rPr>
              <w:t xml:space="preserve"> Main Near </w:t>
            </w:r>
            <w:r w:rsidRPr="2A0083F1">
              <w:rPr>
                <w:rFonts w:ascii="Palatino Linotype" w:hAnsi="Palatino Linotype"/>
              </w:rPr>
              <w:lastRenderedPageBreak/>
              <w:t xml:space="preserve">Shiva </w:t>
            </w:r>
            <w:proofErr w:type="spellStart"/>
            <w:r w:rsidRPr="2A0083F1">
              <w:rPr>
                <w:rFonts w:ascii="Palatino Linotype" w:hAnsi="Palatino Linotype"/>
              </w:rPr>
              <w:t>Mandir</w:t>
            </w:r>
            <w:proofErr w:type="spellEnd"/>
            <w:r w:rsidRPr="2A0083F1">
              <w:rPr>
                <w:rFonts w:ascii="Palatino Linotype" w:hAnsi="Palatino Linotype"/>
              </w:rPr>
              <w:t xml:space="preserve"> </w:t>
            </w:r>
            <w:proofErr w:type="spellStart"/>
            <w:r w:rsidRPr="2A0083F1">
              <w:rPr>
                <w:rFonts w:ascii="Palatino Linotype" w:hAnsi="Palatino Linotype"/>
              </w:rPr>
              <w:t>Udayanagar</w:t>
            </w:r>
            <w:proofErr w:type="spellEnd"/>
            <w:r w:rsidRPr="2A0083F1">
              <w:rPr>
                <w:rFonts w:ascii="Palatino Linotype" w:hAnsi="Palatino Linotype"/>
              </w:rPr>
              <w:t xml:space="preserve"> Bangalore North </w:t>
            </w:r>
            <w:proofErr w:type="spellStart"/>
            <w:r w:rsidRPr="2A0083F1">
              <w:rPr>
                <w:rFonts w:ascii="Palatino Linotype" w:hAnsi="Palatino Linotype"/>
              </w:rPr>
              <w:t>Doorvaninagar</w:t>
            </w:r>
            <w:proofErr w:type="spellEnd"/>
            <w:r w:rsidRPr="2A0083F1">
              <w:rPr>
                <w:rFonts w:ascii="Palatino Linotype" w:hAnsi="Palatino Linotype"/>
              </w:rPr>
              <w:t xml:space="preserve"> Bangalore North Bengaluru - 560016</w:t>
            </w:r>
          </w:p>
        </w:tc>
        <w:tc>
          <w:tcPr>
            <w:tcW w:w="1800" w:type="dxa"/>
          </w:tcPr>
          <w:p w14:paraId="23AFD178" w14:textId="40E24D7C" w:rsidR="00A31AFB" w:rsidRPr="2A0083F1" w:rsidRDefault="00A31AFB" w:rsidP="0026297A">
            <w:pPr>
              <w:rPr>
                <w:rFonts w:ascii="Palatino Linotype" w:hAnsi="Palatino Linotype"/>
              </w:rPr>
            </w:pPr>
            <w:r w:rsidRPr="00382DBE">
              <w:rPr>
                <w:rFonts w:ascii="Palatino Linotype" w:hAnsi="Palatino Linotype"/>
              </w:rPr>
              <w:lastRenderedPageBreak/>
              <w:t>No.874/15, 4th Main, 2nd Cross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82DBE">
              <w:rPr>
                <w:rFonts w:ascii="Palatino Linotype" w:hAnsi="Palatino Linotype"/>
              </w:rPr>
              <w:t>Vijaya</w:t>
            </w:r>
            <w:proofErr w:type="spellEnd"/>
            <w:r w:rsidRPr="00382DBE">
              <w:rPr>
                <w:rFonts w:ascii="Palatino Linotype" w:hAnsi="Palatino Linotype"/>
              </w:rPr>
              <w:t xml:space="preserve"> </w:t>
            </w:r>
            <w:proofErr w:type="spellStart"/>
            <w:r w:rsidRPr="00382DBE">
              <w:rPr>
                <w:rFonts w:ascii="Palatino Linotype" w:hAnsi="Palatino Linotype"/>
              </w:rPr>
              <w:t>Nagara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 w:rsidRPr="00382DBE">
              <w:rPr>
                <w:rFonts w:ascii="Palatino Linotype" w:hAnsi="Palatino Linotype"/>
              </w:rPr>
              <w:t>Bangalore</w:t>
            </w:r>
            <w:r>
              <w:rPr>
                <w:rFonts w:ascii="Palatino Linotype" w:hAnsi="Palatino Linotype"/>
              </w:rPr>
              <w:t xml:space="preserve">- </w:t>
            </w:r>
            <w:r w:rsidRPr="00382DBE">
              <w:rPr>
                <w:rFonts w:ascii="Palatino Linotype" w:hAnsi="Palatino Linotype"/>
              </w:rPr>
              <w:lastRenderedPageBreak/>
              <w:t>560040</w:t>
            </w:r>
          </w:p>
        </w:tc>
      </w:tr>
      <w:tr w:rsidR="00A31AFB" w14:paraId="7375298D" w14:textId="77777777" w:rsidTr="00A31AFB">
        <w:tc>
          <w:tcPr>
            <w:tcW w:w="1855" w:type="dxa"/>
          </w:tcPr>
          <w:p w14:paraId="49F391BF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Nationality (including the nationality of origin, if different)</w:t>
            </w:r>
          </w:p>
        </w:tc>
        <w:tc>
          <w:tcPr>
            <w:tcW w:w="1808" w:type="dxa"/>
          </w:tcPr>
          <w:p w14:paraId="202B2A33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  <w:tc>
          <w:tcPr>
            <w:tcW w:w="1755" w:type="dxa"/>
            <w:gridSpan w:val="2"/>
          </w:tcPr>
          <w:p w14:paraId="32FEA9E4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  <w:tc>
          <w:tcPr>
            <w:tcW w:w="1530" w:type="dxa"/>
          </w:tcPr>
          <w:p w14:paraId="6EC84E9E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  <w:tc>
          <w:tcPr>
            <w:tcW w:w="1440" w:type="dxa"/>
          </w:tcPr>
          <w:p w14:paraId="157CE57C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  <w:tc>
          <w:tcPr>
            <w:tcW w:w="1496" w:type="dxa"/>
          </w:tcPr>
          <w:p w14:paraId="07FBAA9E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  <w:tc>
          <w:tcPr>
            <w:tcW w:w="1564" w:type="dxa"/>
          </w:tcPr>
          <w:p w14:paraId="5CCD15FC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  <w:tc>
          <w:tcPr>
            <w:tcW w:w="1800" w:type="dxa"/>
          </w:tcPr>
          <w:p w14:paraId="42D1534B" w14:textId="1AE34A0E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Indian</w:t>
            </w:r>
          </w:p>
        </w:tc>
      </w:tr>
      <w:tr w:rsidR="00A31AFB" w14:paraId="6ED30D2C" w14:textId="77777777" w:rsidTr="00A31AFB">
        <w:tc>
          <w:tcPr>
            <w:tcW w:w="1855" w:type="dxa"/>
          </w:tcPr>
          <w:p w14:paraId="70C80719" w14:textId="77777777" w:rsidR="00A31AFB" w:rsidRDefault="00A31AFB" w:rsidP="0026297A">
            <w:pPr>
              <w:pStyle w:val="Heading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Occupation</w:t>
            </w:r>
          </w:p>
        </w:tc>
        <w:tc>
          <w:tcPr>
            <w:tcW w:w="1808" w:type="dxa"/>
          </w:tcPr>
          <w:p w14:paraId="44C5341B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Entrepreneur</w:t>
            </w:r>
          </w:p>
        </w:tc>
        <w:tc>
          <w:tcPr>
            <w:tcW w:w="1755" w:type="dxa"/>
            <w:gridSpan w:val="2"/>
          </w:tcPr>
          <w:p w14:paraId="5C6CCA8C" w14:textId="77777777" w:rsidR="00A31AFB" w:rsidRPr="00061AAA" w:rsidRDefault="00A31AFB" w:rsidP="0026297A">
            <w:pPr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Retired Senior Manager</w:t>
            </w:r>
          </w:p>
        </w:tc>
        <w:tc>
          <w:tcPr>
            <w:tcW w:w="1530" w:type="dxa"/>
          </w:tcPr>
          <w:p w14:paraId="54A3356C" w14:textId="77777777" w:rsidR="00A31AFB" w:rsidRPr="00061AAA" w:rsidRDefault="00A31AFB" w:rsidP="0026297A">
            <w:pPr>
              <w:rPr>
                <w:rFonts w:ascii="Palatino Linotype" w:hAnsi="Palatino Linotype"/>
                <w:highlight w:val="yellow"/>
              </w:rPr>
            </w:pPr>
            <w:r w:rsidRPr="001C6191">
              <w:rPr>
                <w:rFonts w:ascii="Palatino Linotype" w:hAnsi="Palatino Linotype"/>
              </w:rPr>
              <w:t>Retired Banker</w:t>
            </w:r>
          </w:p>
        </w:tc>
        <w:tc>
          <w:tcPr>
            <w:tcW w:w="1440" w:type="dxa"/>
          </w:tcPr>
          <w:p w14:paraId="144564E7" w14:textId="146ACE8E" w:rsidR="00A31AFB" w:rsidRPr="00061AAA" w:rsidRDefault="00A31AFB" w:rsidP="0026297A">
            <w:pPr>
              <w:rPr>
                <w:rFonts w:ascii="Palatino Linotype" w:hAnsi="Palatino Linotype"/>
                <w:highlight w:val="yellow"/>
              </w:rPr>
            </w:pPr>
            <w:r w:rsidRPr="008F1A7B">
              <w:rPr>
                <w:rFonts w:ascii="Palatino Linotype" w:hAnsi="Palatino Linotype"/>
              </w:rPr>
              <w:t>Non-Executive Director</w:t>
            </w:r>
          </w:p>
        </w:tc>
        <w:tc>
          <w:tcPr>
            <w:tcW w:w="1496" w:type="dxa"/>
          </w:tcPr>
          <w:p w14:paraId="4190D1A6" w14:textId="77777777" w:rsidR="00A31AFB" w:rsidRPr="00061AAA" w:rsidRDefault="00A31AFB" w:rsidP="0026297A">
            <w:pPr>
              <w:jc w:val="center"/>
              <w:rPr>
                <w:rFonts w:ascii="Palatino Linotype" w:hAnsi="Palatino Linotype"/>
                <w:highlight w:val="yellow"/>
              </w:rPr>
            </w:pPr>
            <w:r w:rsidRPr="008F1A7B">
              <w:rPr>
                <w:rFonts w:ascii="Palatino Linotype" w:hAnsi="Palatino Linotype"/>
              </w:rPr>
              <w:t>Non-Executive Director</w:t>
            </w:r>
          </w:p>
        </w:tc>
        <w:tc>
          <w:tcPr>
            <w:tcW w:w="1564" w:type="dxa"/>
          </w:tcPr>
          <w:p w14:paraId="6BC7AE8F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Company Secretary</w:t>
            </w:r>
          </w:p>
        </w:tc>
        <w:tc>
          <w:tcPr>
            <w:tcW w:w="1800" w:type="dxa"/>
          </w:tcPr>
          <w:p w14:paraId="66809B4F" w14:textId="1C9CC425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Chief Financial Officer</w:t>
            </w:r>
          </w:p>
        </w:tc>
      </w:tr>
      <w:tr w:rsidR="00A31AFB" w14:paraId="582F5F8E" w14:textId="77777777" w:rsidTr="00A31AFB">
        <w:tc>
          <w:tcPr>
            <w:tcW w:w="1855" w:type="dxa"/>
          </w:tcPr>
          <w:p w14:paraId="31AD4B45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Date of the board resolution in which the appointment was made</w:t>
            </w:r>
          </w:p>
        </w:tc>
        <w:tc>
          <w:tcPr>
            <w:tcW w:w="1808" w:type="dxa"/>
          </w:tcPr>
          <w:p w14:paraId="602D5A53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22/10/1990</w:t>
            </w:r>
          </w:p>
        </w:tc>
        <w:tc>
          <w:tcPr>
            <w:tcW w:w="1755" w:type="dxa"/>
            <w:gridSpan w:val="2"/>
          </w:tcPr>
          <w:p w14:paraId="46EF0E33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27/01/2014</w:t>
            </w:r>
          </w:p>
        </w:tc>
        <w:tc>
          <w:tcPr>
            <w:tcW w:w="1530" w:type="dxa"/>
          </w:tcPr>
          <w:p w14:paraId="5C009185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14/11/2014</w:t>
            </w:r>
          </w:p>
        </w:tc>
        <w:tc>
          <w:tcPr>
            <w:tcW w:w="1440" w:type="dxa"/>
          </w:tcPr>
          <w:p w14:paraId="1CDB70BD" w14:textId="6A1B9FD5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10/08/2022</w:t>
            </w:r>
          </w:p>
        </w:tc>
        <w:tc>
          <w:tcPr>
            <w:tcW w:w="1496" w:type="dxa"/>
          </w:tcPr>
          <w:p w14:paraId="4A3FA9BB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01/04/2019</w:t>
            </w:r>
          </w:p>
        </w:tc>
        <w:tc>
          <w:tcPr>
            <w:tcW w:w="1564" w:type="dxa"/>
          </w:tcPr>
          <w:p w14:paraId="075F496C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31/08/2019</w:t>
            </w:r>
          </w:p>
        </w:tc>
        <w:tc>
          <w:tcPr>
            <w:tcW w:w="1800" w:type="dxa"/>
          </w:tcPr>
          <w:p w14:paraId="6D906995" w14:textId="5DC06C83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 w:rsidRPr="00702477">
              <w:rPr>
                <w:rFonts w:ascii="Palatino Linotype" w:hAnsi="Palatino Linotype"/>
              </w:rPr>
              <w:t>01/04/2019</w:t>
            </w:r>
          </w:p>
        </w:tc>
      </w:tr>
      <w:tr w:rsidR="00A31AFB" w14:paraId="5C9BF023" w14:textId="77777777" w:rsidTr="00A31AFB">
        <w:tc>
          <w:tcPr>
            <w:tcW w:w="1855" w:type="dxa"/>
          </w:tcPr>
          <w:p w14:paraId="2C71B01E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Date of appointment and reappoint-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ment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in the Company</w:t>
            </w:r>
          </w:p>
        </w:tc>
        <w:tc>
          <w:tcPr>
            <w:tcW w:w="1808" w:type="dxa"/>
          </w:tcPr>
          <w:p w14:paraId="207E2719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01/04/2017</w:t>
            </w:r>
          </w:p>
        </w:tc>
        <w:tc>
          <w:tcPr>
            <w:tcW w:w="1755" w:type="dxa"/>
            <w:gridSpan w:val="2"/>
          </w:tcPr>
          <w:p w14:paraId="22AEA667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14/02/2019</w:t>
            </w:r>
          </w:p>
        </w:tc>
        <w:tc>
          <w:tcPr>
            <w:tcW w:w="1530" w:type="dxa"/>
          </w:tcPr>
          <w:p w14:paraId="2132795D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14/02/2019</w:t>
            </w:r>
          </w:p>
        </w:tc>
        <w:tc>
          <w:tcPr>
            <w:tcW w:w="1440" w:type="dxa"/>
          </w:tcPr>
          <w:p w14:paraId="2866A440" w14:textId="40CF96AE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29/09/2022</w:t>
            </w:r>
          </w:p>
        </w:tc>
        <w:tc>
          <w:tcPr>
            <w:tcW w:w="1496" w:type="dxa"/>
          </w:tcPr>
          <w:p w14:paraId="21CABEFD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64" w:type="dxa"/>
          </w:tcPr>
          <w:p w14:paraId="7A0DAD59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31/08/2019</w:t>
            </w:r>
          </w:p>
        </w:tc>
        <w:tc>
          <w:tcPr>
            <w:tcW w:w="1800" w:type="dxa"/>
          </w:tcPr>
          <w:p w14:paraId="79C02D6F" w14:textId="150A841E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 w:rsidRPr="00702477">
              <w:rPr>
                <w:rFonts w:ascii="Palatino Linotype" w:hAnsi="Palatino Linotype"/>
              </w:rPr>
              <w:t>01/04/2019</w:t>
            </w:r>
          </w:p>
        </w:tc>
      </w:tr>
      <w:tr w:rsidR="00A31AFB" w14:paraId="28D2B553" w14:textId="77777777" w:rsidTr="00A31AFB">
        <w:tc>
          <w:tcPr>
            <w:tcW w:w="1855" w:type="dxa"/>
          </w:tcPr>
          <w:p w14:paraId="65584F72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Date of cessation of office and reasons therefor</w:t>
            </w:r>
          </w:p>
        </w:tc>
        <w:tc>
          <w:tcPr>
            <w:tcW w:w="1808" w:type="dxa"/>
          </w:tcPr>
          <w:p w14:paraId="07ECB55D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755" w:type="dxa"/>
            <w:gridSpan w:val="2"/>
          </w:tcPr>
          <w:p w14:paraId="1EF6684F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6E0C6907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40" w:type="dxa"/>
          </w:tcPr>
          <w:p w14:paraId="6D261293" w14:textId="1351B620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96" w:type="dxa"/>
          </w:tcPr>
          <w:p w14:paraId="61A36C44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64" w:type="dxa"/>
          </w:tcPr>
          <w:p w14:paraId="557D61BD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800" w:type="dxa"/>
          </w:tcPr>
          <w:p w14:paraId="461B8539" w14:textId="451D76BD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</w:tr>
      <w:tr w:rsidR="00A31AFB" w14:paraId="0D823AA6" w14:textId="77777777" w:rsidTr="00A31AFB">
        <w:tc>
          <w:tcPr>
            <w:tcW w:w="1855" w:type="dxa"/>
          </w:tcPr>
          <w:p w14:paraId="3682EDEC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Office of Director or Key managerial personnel held or relinquished in any other body corporate</w:t>
            </w:r>
          </w:p>
        </w:tc>
        <w:tc>
          <w:tcPr>
            <w:tcW w:w="1808" w:type="dxa"/>
          </w:tcPr>
          <w:p w14:paraId="57EE361F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755" w:type="dxa"/>
            <w:gridSpan w:val="2"/>
          </w:tcPr>
          <w:p w14:paraId="689F36B9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3F0353E3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40" w:type="dxa"/>
          </w:tcPr>
          <w:p w14:paraId="7DB60EE4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96" w:type="dxa"/>
          </w:tcPr>
          <w:p w14:paraId="0A103F46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64" w:type="dxa"/>
          </w:tcPr>
          <w:p w14:paraId="2C581FD2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800" w:type="dxa"/>
          </w:tcPr>
          <w:p w14:paraId="4BC98864" w14:textId="16610C73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</w:tr>
      <w:tr w:rsidR="00A31AFB" w14:paraId="724CFBA3" w14:textId="77777777" w:rsidTr="00A31AFB">
        <w:tc>
          <w:tcPr>
            <w:tcW w:w="1855" w:type="dxa"/>
          </w:tcPr>
          <w:p w14:paraId="5810AF5F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Membership number of the Institute of Company Secretaries of India in case of Company Secretary, if applicable</w:t>
            </w:r>
          </w:p>
        </w:tc>
        <w:tc>
          <w:tcPr>
            <w:tcW w:w="1808" w:type="dxa"/>
          </w:tcPr>
          <w:p w14:paraId="1324AAC7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755" w:type="dxa"/>
            <w:gridSpan w:val="2"/>
          </w:tcPr>
          <w:p w14:paraId="00B850EA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530" w:type="dxa"/>
          </w:tcPr>
          <w:p w14:paraId="3A04D276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40" w:type="dxa"/>
          </w:tcPr>
          <w:p w14:paraId="660ACE36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96" w:type="dxa"/>
          </w:tcPr>
          <w:p w14:paraId="592598C2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564" w:type="dxa"/>
          </w:tcPr>
          <w:p w14:paraId="12623E3E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ACS 52321</w:t>
            </w:r>
          </w:p>
        </w:tc>
        <w:tc>
          <w:tcPr>
            <w:tcW w:w="1800" w:type="dxa"/>
          </w:tcPr>
          <w:p w14:paraId="5DFA9C59" w14:textId="24275ED0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31AFB" w14:paraId="623F2F0F" w14:textId="77777777" w:rsidTr="00A31AFB">
        <w:tc>
          <w:tcPr>
            <w:tcW w:w="1855" w:type="dxa"/>
          </w:tcPr>
          <w:p w14:paraId="0E5E9F58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Permanent Account Number     (mandatory for key managerial personnel if not having DIN)</w:t>
            </w:r>
          </w:p>
        </w:tc>
        <w:tc>
          <w:tcPr>
            <w:tcW w:w="1808" w:type="dxa"/>
          </w:tcPr>
          <w:p w14:paraId="5F13A1A6" w14:textId="776F5EB3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</w:tcPr>
          <w:p w14:paraId="0F2D3D5E" w14:textId="6182F149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5597ED61" w14:textId="615DAB56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14:paraId="407A7EDA" w14:textId="360B0F7B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96" w:type="dxa"/>
          </w:tcPr>
          <w:p w14:paraId="4AB40A88" w14:textId="3CC4E28E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14:paraId="7804DF7D" w14:textId="337C25DA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14:paraId="6DFEC7AD" w14:textId="010838EA" w:rsidR="00A31AFB" w:rsidRDefault="00A31AFB" w:rsidP="0026297A">
            <w:pPr>
              <w:rPr>
                <w:rFonts w:ascii="Palatino Linotype" w:hAnsi="Palatino Linotype"/>
              </w:rPr>
            </w:pPr>
          </w:p>
        </w:tc>
      </w:tr>
      <w:tr w:rsidR="00A31AFB" w14:paraId="07E88A48" w14:textId="77777777" w:rsidTr="00A31AFB">
        <w:tc>
          <w:tcPr>
            <w:tcW w:w="1855" w:type="dxa"/>
          </w:tcPr>
          <w:p w14:paraId="2CFD2BFD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Details of securities held in the Company, its holding company, subsidiaries, subsidiaries of the Company’s holding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>company and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>associate companies relating to-</w:t>
            </w:r>
          </w:p>
        </w:tc>
        <w:tc>
          <w:tcPr>
            <w:tcW w:w="1808" w:type="dxa"/>
          </w:tcPr>
          <w:p w14:paraId="078D6513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</w:tcPr>
          <w:p w14:paraId="566B4D69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6D85A83B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14:paraId="3B93DFA3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96" w:type="dxa"/>
          </w:tcPr>
          <w:p w14:paraId="52AA5AB9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14:paraId="6C675BAC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14:paraId="5434C7F9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</w:tr>
      <w:tr w:rsidR="00A31AFB" w14:paraId="110B1012" w14:textId="77777777" w:rsidTr="00A31AFB">
        <w:tc>
          <w:tcPr>
            <w:tcW w:w="1855" w:type="dxa"/>
          </w:tcPr>
          <w:p w14:paraId="7F0D9211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Number, description and nominal value of securities</w:t>
            </w:r>
          </w:p>
          <w:p w14:paraId="46A992EE" w14:textId="4E9215A8" w:rsidR="00A31AFB" w:rsidRDefault="00A31AFB" w:rsidP="006A43D9">
            <w:pPr>
              <w:rPr>
                <w:rFonts w:ascii="Palatino Linotype" w:hAnsi="Palatino Linotype"/>
                <w:b/>
                <w:bCs/>
              </w:rPr>
            </w:pPr>
            <w:r w:rsidRPr="7AF829C3">
              <w:rPr>
                <w:rFonts w:ascii="Palatino Linotype" w:hAnsi="Palatino Linotype"/>
                <w:b/>
                <w:bCs/>
              </w:rPr>
              <w:t>(on 31.03.202</w:t>
            </w:r>
            <w:r>
              <w:rPr>
                <w:rFonts w:ascii="Palatino Linotype" w:hAnsi="Palatino Linotype"/>
                <w:b/>
                <w:bCs/>
              </w:rPr>
              <w:t>2</w:t>
            </w:r>
            <w:r w:rsidRPr="7AF829C3">
              <w:rPr>
                <w:rFonts w:ascii="Palatino Linotype" w:hAnsi="Palatino Linotype"/>
                <w:b/>
                <w:bCs/>
              </w:rPr>
              <w:t>)</w:t>
            </w:r>
          </w:p>
        </w:tc>
        <w:tc>
          <w:tcPr>
            <w:tcW w:w="1808" w:type="dxa"/>
          </w:tcPr>
          <w:p w14:paraId="72769EEE" w14:textId="71DEB56A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29206953</w:t>
            </w:r>
          </w:p>
          <w:p w14:paraId="4BBC14EF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Equity Shares of Re.1/- fully paid</w:t>
            </w:r>
          </w:p>
        </w:tc>
        <w:tc>
          <w:tcPr>
            <w:tcW w:w="1755" w:type="dxa"/>
            <w:gridSpan w:val="2"/>
          </w:tcPr>
          <w:p w14:paraId="097BF410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734EB81E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40" w:type="dxa"/>
          </w:tcPr>
          <w:p w14:paraId="73A24397" w14:textId="19E12F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96" w:type="dxa"/>
          </w:tcPr>
          <w:p w14:paraId="54F1FB8A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53,000 </w:t>
            </w:r>
          </w:p>
          <w:p w14:paraId="624BD22B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Equity Shares of Re.1/- fully paid</w:t>
            </w:r>
          </w:p>
        </w:tc>
        <w:tc>
          <w:tcPr>
            <w:tcW w:w="1564" w:type="dxa"/>
          </w:tcPr>
          <w:p w14:paraId="11CAB130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800" w:type="dxa"/>
          </w:tcPr>
          <w:p w14:paraId="27FC31B1" w14:textId="2D1D40CB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</w:tr>
      <w:tr w:rsidR="00A31AFB" w14:paraId="5F4C8FE7" w14:textId="77777777" w:rsidTr="00A31AFB">
        <w:tc>
          <w:tcPr>
            <w:tcW w:w="1855" w:type="dxa"/>
          </w:tcPr>
          <w:p w14:paraId="707441ED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Date of acquisition and price or other consideration paid</w:t>
            </w:r>
          </w:p>
        </w:tc>
        <w:tc>
          <w:tcPr>
            <w:tcW w:w="1808" w:type="dxa"/>
          </w:tcPr>
          <w:p w14:paraId="37121490" w14:textId="77777777" w:rsidR="00A31AFB" w:rsidRDefault="00A31AFB" w:rsidP="0026297A">
            <w:pPr>
              <w:rPr>
                <w:rFonts w:ascii="Palatino Linotype" w:hAnsi="Palatino Linotype"/>
              </w:rPr>
            </w:pPr>
            <w:r w:rsidRPr="00180691">
              <w:rPr>
                <w:rFonts w:ascii="Palatino Linotype" w:hAnsi="Palatino Linotype"/>
              </w:rPr>
              <w:t xml:space="preserve">1/7/2014 </w:t>
            </w:r>
          </w:p>
          <w:p w14:paraId="4BABAEB4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</w:tcPr>
          <w:p w14:paraId="145A19CB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5F9C3186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  <w:p w14:paraId="0624C50A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14:paraId="4BA7BE90" w14:textId="7B2EC7B4" w:rsidR="00A31AFB" w:rsidRPr="00180691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  <w:p w14:paraId="7D468169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96" w:type="dxa"/>
          </w:tcPr>
          <w:p w14:paraId="60AEC137" w14:textId="77777777" w:rsidR="00A31AFB" w:rsidRPr="00180691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1/7/2014 </w:t>
            </w:r>
          </w:p>
          <w:p w14:paraId="2B374C20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14:paraId="037025BF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  <w:p w14:paraId="0064B3C2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14:paraId="3250C2C3" w14:textId="564B7912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</w:tr>
      <w:tr w:rsidR="00A31AFB" w14:paraId="0061367E" w14:textId="77777777" w:rsidTr="00A31AFB">
        <w:tc>
          <w:tcPr>
            <w:tcW w:w="1855" w:type="dxa"/>
          </w:tcPr>
          <w:p w14:paraId="173969B6" w14:textId="77777777" w:rsidR="00A31AFB" w:rsidRDefault="00A31AFB" w:rsidP="0026297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Date of disposal and price and other consideration received</w:t>
            </w:r>
          </w:p>
        </w:tc>
        <w:tc>
          <w:tcPr>
            <w:tcW w:w="1808" w:type="dxa"/>
          </w:tcPr>
          <w:p w14:paraId="109927F6" w14:textId="77777777" w:rsidR="00A31AFB" w:rsidRDefault="00A31AFB" w:rsidP="0026297A">
            <w:pPr>
              <w:jc w:val="center"/>
            </w:pPr>
            <w:r>
              <w:t>-</w:t>
            </w:r>
          </w:p>
        </w:tc>
        <w:tc>
          <w:tcPr>
            <w:tcW w:w="1755" w:type="dxa"/>
            <w:gridSpan w:val="2"/>
          </w:tcPr>
          <w:p w14:paraId="5E9ECEB9" w14:textId="77777777" w:rsidR="00A31AFB" w:rsidRDefault="00A31AFB" w:rsidP="0026297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14:paraId="0D6D7E8E" w14:textId="77777777" w:rsidR="00A31AFB" w:rsidRDefault="00A31AFB" w:rsidP="0026297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14:paraId="3C9CBDEA" w14:textId="77777777" w:rsidR="00A31AFB" w:rsidRDefault="00A31AFB" w:rsidP="0026297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6AD39307" w14:textId="77777777" w:rsidR="00A31AFB" w:rsidRDefault="00A31AFB" w:rsidP="0026297A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14:paraId="51BC5865" w14:textId="77777777" w:rsidR="00A31AFB" w:rsidRDefault="00A31AFB" w:rsidP="0026297A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4198076A" w14:textId="287092C3" w:rsidR="00A31AFB" w:rsidRDefault="00A31AFB" w:rsidP="0026297A">
            <w:pPr>
              <w:jc w:val="center"/>
            </w:pPr>
            <w:r>
              <w:t>-</w:t>
            </w:r>
          </w:p>
        </w:tc>
      </w:tr>
      <w:tr w:rsidR="00A31AFB" w14:paraId="7B6DAE3A" w14:textId="77777777" w:rsidTr="00A31AFB">
        <w:tc>
          <w:tcPr>
            <w:tcW w:w="1855" w:type="dxa"/>
          </w:tcPr>
          <w:p w14:paraId="2C74301B" w14:textId="77777777" w:rsidR="00A31AFB" w:rsidRDefault="00A31AFB" w:rsidP="0026297A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Cumulative balance and number of securities held after each transaction </w:t>
            </w:r>
          </w:p>
        </w:tc>
        <w:tc>
          <w:tcPr>
            <w:tcW w:w="1808" w:type="dxa"/>
          </w:tcPr>
          <w:p w14:paraId="0066355C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</w:tcPr>
          <w:p w14:paraId="6C19B91A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14:paraId="31DEFA82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14:paraId="523D09D8" w14:textId="77777777" w:rsidR="00A31AFB" w:rsidRDefault="00A31AFB" w:rsidP="0026297A">
            <w:pPr>
              <w:rPr>
                <w:rFonts w:ascii="Palatino Linotype" w:hAnsi="Palatino Linotype"/>
              </w:rPr>
            </w:pPr>
          </w:p>
        </w:tc>
        <w:tc>
          <w:tcPr>
            <w:tcW w:w="1496" w:type="dxa"/>
          </w:tcPr>
          <w:p w14:paraId="091974DE" w14:textId="77777777" w:rsidR="00A31AFB" w:rsidRDefault="00A31AFB" w:rsidP="0026297A"/>
        </w:tc>
        <w:tc>
          <w:tcPr>
            <w:tcW w:w="1564" w:type="dxa"/>
          </w:tcPr>
          <w:p w14:paraId="30A517DB" w14:textId="77777777" w:rsidR="00A31AFB" w:rsidRDefault="00A31AFB" w:rsidP="0026297A"/>
        </w:tc>
        <w:tc>
          <w:tcPr>
            <w:tcW w:w="1800" w:type="dxa"/>
          </w:tcPr>
          <w:p w14:paraId="4890F0AB" w14:textId="77777777" w:rsidR="00A31AFB" w:rsidRDefault="00A31AFB" w:rsidP="0026297A"/>
        </w:tc>
      </w:tr>
      <w:tr w:rsidR="00A31AFB" w14:paraId="139AE856" w14:textId="77777777" w:rsidTr="00A31AFB">
        <w:tc>
          <w:tcPr>
            <w:tcW w:w="1855" w:type="dxa"/>
          </w:tcPr>
          <w:p w14:paraId="39C1ECAB" w14:textId="77777777" w:rsidR="00A31AFB" w:rsidRDefault="00A31AFB" w:rsidP="0026297A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Mode of acquisition of securities </w:t>
            </w:r>
          </w:p>
        </w:tc>
        <w:tc>
          <w:tcPr>
            <w:tcW w:w="1808" w:type="dxa"/>
          </w:tcPr>
          <w:p w14:paraId="5FA130DD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By</w:t>
            </w:r>
          </w:p>
          <w:p w14:paraId="45DC78D5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Amalgamation</w:t>
            </w:r>
          </w:p>
        </w:tc>
        <w:tc>
          <w:tcPr>
            <w:tcW w:w="1755" w:type="dxa"/>
            <w:gridSpan w:val="2"/>
          </w:tcPr>
          <w:p w14:paraId="36146875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Nil</w:t>
            </w:r>
          </w:p>
        </w:tc>
        <w:tc>
          <w:tcPr>
            <w:tcW w:w="1530" w:type="dxa"/>
          </w:tcPr>
          <w:p w14:paraId="47F82B9E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Nil</w:t>
            </w:r>
          </w:p>
        </w:tc>
        <w:tc>
          <w:tcPr>
            <w:tcW w:w="1440" w:type="dxa"/>
          </w:tcPr>
          <w:p w14:paraId="3145CC1C" w14:textId="17730822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96" w:type="dxa"/>
          </w:tcPr>
          <w:p w14:paraId="62A695D0" w14:textId="77777777" w:rsidR="00A31AFB" w:rsidRDefault="00A31AFB" w:rsidP="002629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By</w:t>
            </w:r>
          </w:p>
          <w:p w14:paraId="2BCE39E2" w14:textId="77777777" w:rsidR="00A31AFB" w:rsidRDefault="00A31AFB" w:rsidP="0026297A">
            <w:r>
              <w:rPr>
                <w:rFonts w:ascii="Palatino Linotype" w:hAnsi="Palatino Linotype"/>
              </w:rPr>
              <w:t>Amalgamation</w:t>
            </w:r>
          </w:p>
        </w:tc>
        <w:tc>
          <w:tcPr>
            <w:tcW w:w="1564" w:type="dxa"/>
          </w:tcPr>
          <w:p w14:paraId="218F6D78" w14:textId="77777777" w:rsidR="00A31AFB" w:rsidRDefault="00A31AFB" w:rsidP="0026297A">
            <w:r>
              <w:t>Nil</w:t>
            </w:r>
          </w:p>
        </w:tc>
        <w:tc>
          <w:tcPr>
            <w:tcW w:w="1800" w:type="dxa"/>
          </w:tcPr>
          <w:p w14:paraId="16674A52" w14:textId="01BB19E9" w:rsidR="00A31AFB" w:rsidRDefault="00A31AFB" w:rsidP="0026297A">
            <w:r>
              <w:t>Nil</w:t>
            </w:r>
          </w:p>
        </w:tc>
      </w:tr>
      <w:tr w:rsidR="00A31AFB" w14:paraId="26A8A30B" w14:textId="77777777" w:rsidTr="00A31AFB">
        <w:tc>
          <w:tcPr>
            <w:tcW w:w="1855" w:type="dxa"/>
          </w:tcPr>
          <w:p w14:paraId="38CFD5BA" w14:textId="77777777" w:rsidR="00A31AFB" w:rsidRDefault="00A31AFB" w:rsidP="0026297A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Mode of holding – physical or in dematerialized form </w:t>
            </w:r>
          </w:p>
        </w:tc>
        <w:tc>
          <w:tcPr>
            <w:tcW w:w="1808" w:type="dxa"/>
          </w:tcPr>
          <w:p w14:paraId="18471A0A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Demat</w:t>
            </w:r>
          </w:p>
        </w:tc>
        <w:tc>
          <w:tcPr>
            <w:tcW w:w="1755" w:type="dxa"/>
            <w:gridSpan w:val="2"/>
          </w:tcPr>
          <w:p w14:paraId="7ABEA076" w14:textId="77777777" w:rsidR="00A31AFB" w:rsidRDefault="00A31AFB" w:rsidP="0026297A">
            <w:pPr>
              <w:jc w:val="center"/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7E1EBCDC" w14:textId="77777777" w:rsidR="00A31AFB" w:rsidRDefault="00A31AFB" w:rsidP="0026297A">
            <w:pPr>
              <w:jc w:val="center"/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40" w:type="dxa"/>
          </w:tcPr>
          <w:p w14:paraId="7C4036A2" w14:textId="7088856B" w:rsidR="00A31AFB" w:rsidRDefault="00A31AFB" w:rsidP="00A31AFB"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96" w:type="dxa"/>
          </w:tcPr>
          <w:p w14:paraId="40F615A0" w14:textId="77777777" w:rsidR="00A31AFB" w:rsidRDefault="00A31AFB" w:rsidP="0026297A">
            <w:r>
              <w:rPr>
                <w:rFonts w:ascii="Palatino Linotype" w:hAnsi="Palatino Linotype"/>
              </w:rPr>
              <w:t>Demat</w:t>
            </w:r>
          </w:p>
        </w:tc>
        <w:tc>
          <w:tcPr>
            <w:tcW w:w="1564" w:type="dxa"/>
          </w:tcPr>
          <w:p w14:paraId="3BA8757D" w14:textId="77777777" w:rsidR="00A31AFB" w:rsidRDefault="00A31AFB" w:rsidP="0026297A">
            <w:r>
              <w:t>Nil</w:t>
            </w:r>
          </w:p>
        </w:tc>
        <w:tc>
          <w:tcPr>
            <w:tcW w:w="1800" w:type="dxa"/>
          </w:tcPr>
          <w:p w14:paraId="48B0187F" w14:textId="01DDB5AC" w:rsidR="00A31AFB" w:rsidRDefault="00A31AFB" w:rsidP="0026297A">
            <w:r>
              <w:t>Nil</w:t>
            </w:r>
          </w:p>
        </w:tc>
      </w:tr>
      <w:tr w:rsidR="00A31AFB" w14:paraId="6BA7D21E" w14:textId="77777777" w:rsidTr="00A31AFB">
        <w:tc>
          <w:tcPr>
            <w:tcW w:w="1855" w:type="dxa"/>
          </w:tcPr>
          <w:p w14:paraId="2E83ADD8" w14:textId="77777777" w:rsidR="00A31AFB" w:rsidRDefault="00A31AFB" w:rsidP="0026297A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Whether securities have been pledged or any encumbrance has been created on the securities </w:t>
            </w:r>
            <w:bookmarkStart w:id="1" w:name="_GoBack"/>
            <w:bookmarkEnd w:id="1"/>
          </w:p>
        </w:tc>
        <w:tc>
          <w:tcPr>
            <w:tcW w:w="1808" w:type="dxa"/>
          </w:tcPr>
          <w:p w14:paraId="0CB110F0" w14:textId="77777777" w:rsidR="00A31AFB" w:rsidRDefault="00A31AFB" w:rsidP="002629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</w:p>
        </w:tc>
        <w:tc>
          <w:tcPr>
            <w:tcW w:w="1755" w:type="dxa"/>
            <w:gridSpan w:val="2"/>
          </w:tcPr>
          <w:p w14:paraId="7FE37604" w14:textId="77777777" w:rsidR="00A31AFB" w:rsidRDefault="00A31AFB" w:rsidP="0026297A">
            <w:pPr>
              <w:jc w:val="center"/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530" w:type="dxa"/>
          </w:tcPr>
          <w:p w14:paraId="54336572" w14:textId="77777777" w:rsidR="00A31AFB" w:rsidRDefault="00A31AFB" w:rsidP="0026297A">
            <w:pPr>
              <w:jc w:val="center"/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440" w:type="dxa"/>
          </w:tcPr>
          <w:p w14:paraId="52C7B921" w14:textId="77777777" w:rsidR="00A31AFB" w:rsidRDefault="00A31AFB" w:rsidP="00A31AFB">
            <w:r>
              <w:rPr>
                <w:rFonts w:ascii="Palatino Linotype" w:hAnsi="Palatino Linotype"/>
              </w:rPr>
              <w:t>No</w:t>
            </w:r>
          </w:p>
        </w:tc>
        <w:tc>
          <w:tcPr>
            <w:tcW w:w="1496" w:type="dxa"/>
          </w:tcPr>
          <w:p w14:paraId="0EB1B09D" w14:textId="77777777" w:rsidR="00A31AFB" w:rsidRDefault="00A31AFB" w:rsidP="0026297A">
            <w:r>
              <w:t>No</w:t>
            </w:r>
          </w:p>
        </w:tc>
        <w:tc>
          <w:tcPr>
            <w:tcW w:w="1564" w:type="dxa"/>
          </w:tcPr>
          <w:p w14:paraId="51D12830" w14:textId="77777777" w:rsidR="00A31AFB" w:rsidRDefault="00A31AFB" w:rsidP="0026297A">
            <w:r>
              <w:t>Nil</w:t>
            </w:r>
          </w:p>
        </w:tc>
        <w:tc>
          <w:tcPr>
            <w:tcW w:w="1800" w:type="dxa"/>
          </w:tcPr>
          <w:p w14:paraId="5FFF9945" w14:textId="318F398A" w:rsidR="00A31AFB" w:rsidRDefault="00A31AFB" w:rsidP="0026297A">
            <w:r>
              <w:t>Nil</w:t>
            </w:r>
          </w:p>
        </w:tc>
      </w:tr>
    </w:tbl>
    <w:p w14:paraId="110858EC" w14:textId="22DB7A4E" w:rsidR="00312BBC" w:rsidRDefault="00312BBC" w:rsidP="7AF829C3">
      <w:pPr>
        <w:pStyle w:val="Title"/>
        <w:rPr>
          <w:sz w:val="28"/>
          <w:szCs w:val="28"/>
        </w:rPr>
      </w:pPr>
    </w:p>
    <w:p w14:paraId="5043CB0F" w14:textId="77777777" w:rsidR="00312BBC" w:rsidRDefault="00312BBC">
      <w:pPr>
        <w:pStyle w:val="Title"/>
      </w:pPr>
    </w:p>
    <w:sectPr w:rsidR="00312BBC"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7"/>
    <w:rsid w:val="00047B84"/>
    <w:rsid w:val="00061AAA"/>
    <w:rsid w:val="00086CD2"/>
    <w:rsid w:val="00095A05"/>
    <w:rsid w:val="000E3969"/>
    <w:rsid w:val="00117F78"/>
    <w:rsid w:val="001361C2"/>
    <w:rsid w:val="0016329B"/>
    <w:rsid w:val="00172D0B"/>
    <w:rsid w:val="00180691"/>
    <w:rsid w:val="00195216"/>
    <w:rsid w:val="001C6191"/>
    <w:rsid w:val="001D34F4"/>
    <w:rsid w:val="00222D27"/>
    <w:rsid w:val="00226465"/>
    <w:rsid w:val="00230C72"/>
    <w:rsid w:val="0026297A"/>
    <w:rsid w:val="00272C8E"/>
    <w:rsid w:val="002737C4"/>
    <w:rsid w:val="0027793E"/>
    <w:rsid w:val="00285A41"/>
    <w:rsid w:val="002912D0"/>
    <w:rsid w:val="002D7911"/>
    <w:rsid w:val="00312BBC"/>
    <w:rsid w:val="00336097"/>
    <w:rsid w:val="00382514"/>
    <w:rsid w:val="00382DBE"/>
    <w:rsid w:val="003B067B"/>
    <w:rsid w:val="003C53A2"/>
    <w:rsid w:val="003C7317"/>
    <w:rsid w:val="003D2C87"/>
    <w:rsid w:val="00427FCD"/>
    <w:rsid w:val="00445043"/>
    <w:rsid w:val="00461825"/>
    <w:rsid w:val="004757FD"/>
    <w:rsid w:val="004C2A5B"/>
    <w:rsid w:val="004C7BCD"/>
    <w:rsid w:val="0050632E"/>
    <w:rsid w:val="00524AFB"/>
    <w:rsid w:val="00530E2F"/>
    <w:rsid w:val="005837CC"/>
    <w:rsid w:val="005E7EF5"/>
    <w:rsid w:val="005F1A4B"/>
    <w:rsid w:val="00610DA2"/>
    <w:rsid w:val="006147D3"/>
    <w:rsid w:val="00615F7B"/>
    <w:rsid w:val="00616A07"/>
    <w:rsid w:val="006616E7"/>
    <w:rsid w:val="00680578"/>
    <w:rsid w:val="006A43D9"/>
    <w:rsid w:val="006C0DD1"/>
    <w:rsid w:val="006E2B1D"/>
    <w:rsid w:val="00702477"/>
    <w:rsid w:val="00715FD8"/>
    <w:rsid w:val="00722C97"/>
    <w:rsid w:val="007364E8"/>
    <w:rsid w:val="0075413F"/>
    <w:rsid w:val="0076658B"/>
    <w:rsid w:val="00777722"/>
    <w:rsid w:val="007840DF"/>
    <w:rsid w:val="007C74CA"/>
    <w:rsid w:val="007E5944"/>
    <w:rsid w:val="007F360E"/>
    <w:rsid w:val="0081192A"/>
    <w:rsid w:val="0083572E"/>
    <w:rsid w:val="0086738C"/>
    <w:rsid w:val="0087407B"/>
    <w:rsid w:val="008C0ED2"/>
    <w:rsid w:val="008F1A7B"/>
    <w:rsid w:val="00906563"/>
    <w:rsid w:val="00922FD6"/>
    <w:rsid w:val="009615A0"/>
    <w:rsid w:val="00966472"/>
    <w:rsid w:val="00970DE1"/>
    <w:rsid w:val="00985051"/>
    <w:rsid w:val="009C0998"/>
    <w:rsid w:val="009C3A7E"/>
    <w:rsid w:val="009E73F0"/>
    <w:rsid w:val="009F3F85"/>
    <w:rsid w:val="00A30E72"/>
    <w:rsid w:val="00A31AFB"/>
    <w:rsid w:val="00A31F4C"/>
    <w:rsid w:val="00A57B0A"/>
    <w:rsid w:val="00A73A89"/>
    <w:rsid w:val="00A91DC6"/>
    <w:rsid w:val="00AB519B"/>
    <w:rsid w:val="00AD1A6E"/>
    <w:rsid w:val="00B5496D"/>
    <w:rsid w:val="00B64CAE"/>
    <w:rsid w:val="00B71BF2"/>
    <w:rsid w:val="00C8221E"/>
    <w:rsid w:val="00CB036A"/>
    <w:rsid w:val="00D07F94"/>
    <w:rsid w:val="00D91C23"/>
    <w:rsid w:val="00DD77D8"/>
    <w:rsid w:val="00E00387"/>
    <w:rsid w:val="00E1027C"/>
    <w:rsid w:val="00E10809"/>
    <w:rsid w:val="00E2261E"/>
    <w:rsid w:val="00E30DDB"/>
    <w:rsid w:val="00E74C0E"/>
    <w:rsid w:val="00E750A7"/>
    <w:rsid w:val="00EB21E2"/>
    <w:rsid w:val="00EC6381"/>
    <w:rsid w:val="00ED0FCE"/>
    <w:rsid w:val="00ED14A3"/>
    <w:rsid w:val="00EF3143"/>
    <w:rsid w:val="00F10E6D"/>
    <w:rsid w:val="00F115F0"/>
    <w:rsid w:val="00F24C83"/>
    <w:rsid w:val="00F422BA"/>
    <w:rsid w:val="00F80160"/>
    <w:rsid w:val="00F87414"/>
    <w:rsid w:val="00FB6DB2"/>
    <w:rsid w:val="00FC3AB6"/>
    <w:rsid w:val="00FC577C"/>
    <w:rsid w:val="00FF774E"/>
    <w:rsid w:val="06F06AB4"/>
    <w:rsid w:val="19F90B48"/>
    <w:rsid w:val="2A0083F1"/>
    <w:rsid w:val="2F927D41"/>
    <w:rsid w:val="330386AE"/>
    <w:rsid w:val="3425593E"/>
    <w:rsid w:val="343EE453"/>
    <w:rsid w:val="3E83746A"/>
    <w:rsid w:val="43A1D1EE"/>
    <w:rsid w:val="45F2E793"/>
    <w:rsid w:val="4E18EED8"/>
    <w:rsid w:val="52BCAAE1"/>
    <w:rsid w:val="5B1F9AEC"/>
    <w:rsid w:val="6A7B10EF"/>
    <w:rsid w:val="7410777C"/>
    <w:rsid w:val="78BD0C3F"/>
    <w:rsid w:val="7AF829C3"/>
    <w:rsid w:val="7B66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4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eastAsia="en-US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C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B21E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115F0"/>
    <w:pPr>
      <w:widowControl w:val="0"/>
      <w:autoSpaceDE w:val="0"/>
      <w:autoSpaceDN w:val="0"/>
      <w:spacing w:before="121"/>
      <w:ind w:left="109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eastAsia="en-US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C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B21E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115F0"/>
    <w:pPr>
      <w:widowControl w:val="0"/>
      <w:autoSpaceDE w:val="0"/>
      <w:autoSpaceDN w:val="0"/>
      <w:spacing w:before="121"/>
      <w:ind w:left="10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1314-C9FC-4335-8EE9-BD51CD6B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&amp; Founders (India) Limited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bngaccs</dc:creator>
  <cp:lastModifiedBy>Bngaccs</cp:lastModifiedBy>
  <cp:revision>31</cp:revision>
  <cp:lastPrinted>2016-09-22T22:52:00Z</cp:lastPrinted>
  <dcterms:created xsi:type="dcterms:W3CDTF">2022-09-20T08:21:00Z</dcterms:created>
  <dcterms:modified xsi:type="dcterms:W3CDTF">2023-09-20T16:53:00Z</dcterms:modified>
</cp:coreProperties>
</file>